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FC46" w14:textId="77777777" w:rsidR="000D2BF0" w:rsidRPr="00673015" w:rsidRDefault="000D2BF0" w:rsidP="00673015">
      <w:pPr>
        <w:jc w:val="both"/>
        <w:rPr>
          <w:rFonts w:asciiTheme="majorHAnsi" w:hAnsiTheme="majorHAnsi"/>
          <w:sz w:val="24"/>
          <w:szCs w:val="24"/>
        </w:rPr>
      </w:pPr>
    </w:p>
    <w:p w14:paraId="70C0E584" w14:textId="77777777" w:rsidR="000D2BF0" w:rsidRPr="00673015" w:rsidRDefault="000D2BF0" w:rsidP="00673015">
      <w:pPr>
        <w:jc w:val="both"/>
        <w:rPr>
          <w:rFonts w:asciiTheme="majorHAnsi" w:hAnsiTheme="majorHAnsi"/>
          <w:b/>
          <w:sz w:val="24"/>
          <w:szCs w:val="24"/>
        </w:rPr>
      </w:pPr>
    </w:p>
    <w:p w14:paraId="3331DBDC" w14:textId="77777777" w:rsidR="000D2BF0" w:rsidRPr="00673015" w:rsidRDefault="000D2BF0" w:rsidP="00673015">
      <w:pPr>
        <w:jc w:val="both"/>
        <w:rPr>
          <w:rFonts w:asciiTheme="majorHAnsi" w:hAnsiTheme="majorHAnsi"/>
          <w:b/>
          <w:sz w:val="24"/>
          <w:szCs w:val="24"/>
        </w:rPr>
      </w:pPr>
    </w:p>
    <w:p w14:paraId="1ACC57C6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 xml:space="preserve">O </w:t>
      </w:r>
      <w:r w:rsidRPr="00673015">
        <w:rPr>
          <w:rFonts w:asciiTheme="majorHAnsi" w:hAnsiTheme="majorHAnsi"/>
          <w:i/>
          <w:sz w:val="24"/>
          <w:szCs w:val="24"/>
        </w:rPr>
        <w:t>Curriculum Vitae</w:t>
      </w:r>
      <w:r w:rsidRPr="00673015">
        <w:rPr>
          <w:rFonts w:asciiTheme="majorHAnsi" w:hAnsiTheme="majorHAnsi"/>
          <w:sz w:val="24"/>
          <w:szCs w:val="24"/>
        </w:rPr>
        <w:t xml:space="preserve"> deverá ser elaborado tendo em vista apresentar ao Júri os elementos considerados indispensáveis para uma apreciação rápida e fácil do que constitui a vida profissional do candidato. Todos os elementos apresentados deverão ser acompanhados da respetiva prova. A comprovação dos Estágios é feita com os originais dos relatórios apresentados à Ordem </w:t>
      </w:r>
      <w:r w:rsidR="00137DBE">
        <w:rPr>
          <w:rFonts w:asciiTheme="majorHAnsi" w:hAnsiTheme="majorHAnsi"/>
          <w:sz w:val="24"/>
          <w:szCs w:val="24"/>
        </w:rPr>
        <w:t xml:space="preserve">(em suporte </w:t>
      </w:r>
      <w:r w:rsidR="004318A2">
        <w:rPr>
          <w:rFonts w:asciiTheme="majorHAnsi" w:hAnsiTheme="majorHAnsi"/>
          <w:sz w:val="24"/>
          <w:szCs w:val="24"/>
        </w:rPr>
        <w:t>de papel</w:t>
      </w:r>
      <w:r w:rsidR="00137DBE">
        <w:rPr>
          <w:rFonts w:asciiTheme="majorHAnsi" w:hAnsiTheme="majorHAnsi"/>
          <w:sz w:val="24"/>
          <w:szCs w:val="24"/>
        </w:rPr>
        <w:t xml:space="preserve"> e digitalizados) </w:t>
      </w:r>
      <w:r w:rsidRPr="00673015">
        <w:rPr>
          <w:rFonts w:asciiTheme="majorHAnsi" w:hAnsiTheme="majorHAnsi"/>
          <w:sz w:val="24"/>
          <w:szCs w:val="24"/>
        </w:rPr>
        <w:t>e os trabalhos realizados ou publicados por uma fotocópia do original</w:t>
      </w:r>
      <w:r w:rsidR="00137DBE">
        <w:rPr>
          <w:rFonts w:asciiTheme="majorHAnsi" w:hAnsiTheme="majorHAnsi"/>
          <w:sz w:val="24"/>
          <w:szCs w:val="24"/>
        </w:rPr>
        <w:t xml:space="preserve"> e respetiva digitalização</w:t>
      </w:r>
      <w:r w:rsidRPr="00673015">
        <w:rPr>
          <w:rFonts w:asciiTheme="majorHAnsi" w:hAnsiTheme="majorHAnsi"/>
          <w:sz w:val="24"/>
          <w:szCs w:val="24"/>
        </w:rPr>
        <w:t>.</w:t>
      </w:r>
    </w:p>
    <w:p w14:paraId="2C4FFA08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337DA1A" w14:textId="77777777" w:rsidR="000D2BF0" w:rsidRPr="00673015" w:rsidRDefault="00137DBE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 xml:space="preserve">Os </w:t>
      </w:r>
      <w:r w:rsidRPr="00673015">
        <w:rPr>
          <w:rFonts w:asciiTheme="majorHAnsi" w:hAnsiTheme="majorHAnsi"/>
          <w:i/>
          <w:sz w:val="24"/>
          <w:szCs w:val="24"/>
        </w:rPr>
        <w:t>curricula</w:t>
      </w:r>
      <w:r w:rsidR="000D2BF0" w:rsidRPr="00673015">
        <w:rPr>
          <w:rFonts w:asciiTheme="majorHAnsi" w:hAnsiTheme="majorHAnsi"/>
          <w:i/>
          <w:sz w:val="24"/>
          <w:szCs w:val="24"/>
        </w:rPr>
        <w:t xml:space="preserve"> vitae</w:t>
      </w:r>
      <w:r w:rsidR="000D2BF0" w:rsidRPr="00673015">
        <w:rPr>
          <w:rFonts w:asciiTheme="majorHAnsi" w:hAnsiTheme="majorHAnsi"/>
          <w:sz w:val="24"/>
          <w:szCs w:val="24"/>
        </w:rPr>
        <w:t xml:space="preserve"> deverão seguir, tanto quanto possível, a seguinte ordem:</w:t>
      </w:r>
    </w:p>
    <w:p w14:paraId="60B6DF13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298CE9E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Folha de rosto</w:t>
      </w:r>
    </w:p>
    <w:p w14:paraId="1B3B60C3" w14:textId="77777777" w:rsidR="000D2BF0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Nome do candidato; Nome da Instituição a que se destina e fim; Data de elaboração.</w:t>
      </w:r>
    </w:p>
    <w:p w14:paraId="4FFBD8C1" w14:textId="77777777" w:rsidR="00673015" w:rsidRPr="00673015" w:rsidRDefault="00673015" w:rsidP="00673015">
      <w:pPr>
        <w:spacing w:line="360" w:lineRule="auto"/>
        <w:ind w:left="709"/>
        <w:jc w:val="both"/>
        <w:rPr>
          <w:rFonts w:asciiTheme="majorHAnsi" w:hAnsiTheme="majorHAnsi"/>
          <w:sz w:val="10"/>
          <w:szCs w:val="10"/>
        </w:rPr>
      </w:pPr>
    </w:p>
    <w:p w14:paraId="0BB73BA2" w14:textId="77777777" w:rsidR="000D2BF0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Índice, dividido em capítulos, subcapítulos (se aplicável), e o número da página em que têm início.</w:t>
      </w:r>
    </w:p>
    <w:p w14:paraId="0F776F53" w14:textId="77777777" w:rsidR="00673015" w:rsidRPr="00673015" w:rsidRDefault="00673015" w:rsidP="00673015">
      <w:pPr>
        <w:spacing w:line="360" w:lineRule="auto"/>
        <w:ind w:left="680"/>
        <w:jc w:val="both"/>
        <w:rPr>
          <w:rFonts w:asciiTheme="majorHAnsi" w:hAnsiTheme="majorHAnsi"/>
          <w:sz w:val="10"/>
          <w:szCs w:val="10"/>
        </w:rPr>
      </w:pPr>
    </w:p>
    <w:p w14:paraId="73F682D7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Dados biográficos</w:t>
      </w:r>
    </w:p>
    <w:p w14:paraId="53065B14" w14:textId="77777777" w:rsidR="000D2BF0" w:rsidRPr="00673015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Nome; Bilhete de identidade/Cartão de Cidadão; Estado civil; Data de nascimento; Nº de Carteira Profissional e N.º de sócio da Ordem dos Farmacêuticos; Residência e Telefone.</w:t>
      </w:r>
    </w:p>
    <w:p w14:paraId="35E0FA8A" w14:textId="77777777" w:rsidR="000D2BF0" w:rsidRPr="00673015" w:rsidRDefault="000D2BF0" w:rsidP="00673015">
      <w:pPr>
        <w:spacing w:line="360" w:lineRule="auto"/>
        <w:ind w:left="454"/>
        <w:jc w:val="both"/>
        <w:rPr>
          <w:rFonts w:asciiTheme="majorHAnsi" w:hAnsiTheme="majorHAnsi"/>
          <w:sz w:val="10"/>
          <w:szCs w:val="10"/>
        </w:rPr>
      </w:pPr>
    </w:p>
    <w:p w14:paraId="12F845AB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Formação académica</w:t>
      </w:r>
    </w:p>
    <w:p w14:paraId="59957A2D" w14:textId="77777777" w:rsidR="000D2BF0" w:rsidRPr="00673015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Faculdade onde concluiu o Curso de Ciências Farmacêuticas e respetiva classificação.</w:t>
      </w:r>
    </w:p>
    <w:p w14:paraId="567CEE02" w14:textId="77777777" w:rsidR="000D2BF0" w:rsidRPr="00673015" w:rsidRDefault="000D2BF0" w:rsidP="00673015">
      <w:pPr>
        <w:spacing w:line="360" w:lineRule="auto"/>
        <w:ind w:left="426"/>
        <w:jc w:val="both"/>
        <w:rPr>
          <w:rFonts w:asciiTheme="majorHAnsi" w:hAnsiTheme="majorHAnsi"/>
          <w:sz w:val="10"/>
          <w:szCs w:val="10"/>
        </w:rPr>
      </w:pPr>
    </w:p>
    <w:p w14:paraId="11C39E84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Percurso Profissional</w:t>
      </w:r>
    </w:p>
    <w:p w14:paraId="18A4F4FD" w14:textId="77777777" w:rsidR="000D2BF0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Atividade; Tempo e Local(ais) onde exerce(u) essa atividade.</w:t>
      </w:r>
    </w:p>
    <w:p w14:paraId="0B5748E2" w14:textId="77777777" w:rsidR="00673015" w:rsidRPr="00673015" w:rsidRDefault="00673015" w:rsidP="00673015">
      <w:pPr>
        <w:spacing w:line="360" w:lineRule="auto"/>
        <w:ind w:left="709"/>
        <w:jc w:val="both"/>
        <w:rPr>
          <w:rFonts w:asciiTheme="majorHAnsi" w:hAnsiTheme="majorHAnsi"/>
          <w:sz w:val="10"/>
          <w:szCs w:val="10"/>
        </w:rPr>
      </w:pPr>
    </w:p>
    <w:p w14:paraId="73FB57AB" w14:textId="1490EF66" w:rsidR="00EC14B2" w:rsidRPr="00EA1CD3" w:rsidRDefault="000D2BF0" w:rsidP="00EA1CD3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lastRenderedPageBreak/>
        <w:t xml:space="preserve">Classificação obtida no Cursos de Especialização em </w:t>
      </w:r>
      <w:r w:rsidR="00EA1CD3">
        <w:rPr>
          <w:rFonts w:asciiTheme="majorHAnsi" w:hAnsiTheme="majorHAnsi"/>
          <w:sz w:val="24"/>
          <w:szCs w:val="24"/>
        </w:rPr>
        <w:t>Genética Humana</w:t>
      </w:r>
      <w:r w:rsidRPr="00673015">
        <w:rPr>
          <w:rFonts w:asciiTheme="majorHAnsi" w:hAnsiTheme="majorHAnsi"/>
          <w:sz w:val="24"/>
          <w:szCs w:val="24"/>
        </w:rPr>
        <w:t xml:space="preserve"> (Pós-graduação) ou no Mestrad</w:t>
      </w:r>
      <w:r w:rsidR="00EC14B2" w:rsidRPr="00673015">
        <w:rPr>
          <w:rFonts w:asciiTheme="majorHAnsi" w:hAnsiTheme="majorHAnsi"/>
          <w:sz w:val="24"/>
          <w:szCs w:val="24"/>
        </w:rPr>
        <w:t>o</w:t>
      </w:r>
      <w:r w:rsidRPr="00673015">
        <w:rPr>
          <w:rFonts w:asciiTheme="majorHAnsi" w:hAnsiTheme="majorHAnsi"/>
          <w:sz w:val="24"/>
          <w:szCs w:val="24"/>
        </w:rPr>
        <w:t xml:space="preserve"> </w:t>
      </w:r>
      <w:r w:rsidR="00EA1CD3">
        <w:rPr>
          <w:rFonts w:asciiTheme="majorHAnsi" w:hAnsiTheme="majorHAnsi"/>
          <w:sz w:val="24"/>
          <w:szCs w:val="24"/>
        </w:rPr>
        <w:t>em área científica de Genética Humana</w:t>
      </w:r>
      <w:r w:rsidRPr="00673015">
        <w:rPr>
          <w:rFonts w:asciiTheme="majorHAnsi" w:hAnsiTheme="majorHAnsi"/>
          <w:sz w:val="24"/>
          <w:szCs w:val="24"/>
        </w:rPr>
        <w:t xml:space="preserve"> reconhecidos pela Ordem dos Farmacêuticos</w:t>
      </w:r>
    </w:p>
    <w:p w14:paraId="0C5F2ED0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Exames, Concurso e Títulos de Especialista Hospitalares</w:t>
      </w:r>
    </w:p>
    <w:p w14:paraId="3A93A66C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4D64544D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Concursos e Títulos de Especialista Universitários</w:t>
      </w:r>
    </w:p>
    <w:p w14:paraId="1D02EA5D" w14:textId="77777777" w:rsidR="00EC14B2" w:rsidRPr="00673015" w:rsidRDefault="00EC14B2" w:rsidP="00673015">
      <w:pPr>
        <w:pStyle w:val="PargrafodaLista"/>
        <w:jc w:val="both"/>
        <w:rPr>
          <w:rFonts w:asciiTheme="majorHAnsi" w:hAnsiTheme="majorHAnsi"/>
          <w:sz w:val="10"/>
          <w:szCs w:val="10"/>
        </w:rPr>
      </w:pPr>
    </w:p>
    <w:p w14:paraId="13E5A3D7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Atividade docente e de investigação</w:t>
      </w:r>
    </w:p>
    <w:p w14:paraId="6BCB2F77" w14:textId="77777777" w:rsidR="00EC14B2" w:rsidRPr="00673015" w:rsidRDefault="00EC14B2" w:rsidP="00673015">
      <w:pPr>
        <w:pStyle w:val="PargrafodaLista"/>
        <w:jc w:val="both"/>
        <w:rPr>
          <w:rFonts w:asciiTheme="majorHAnsi" w:hAnsiTheme="majorHAnsi"/>
          <w:sz w:val="10"/>
          <w:szCs w:val="10"/>
        </w:rPr>
      </w:pPr>
    </w:p>
    <w:p w14:paraId="6CE8E98E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Participação noutras iniciativas de carácter científico</w:t>
      </w:r>
    </w:p>
    <w:p w14:paraId="3E54DA35" w14:textId="77777777" w:rsidR="000D2BF0" w:rsidRPr="00673015" w:rsidRDefault="000D2BF0" w:rsidP="00673015">
      <w:pPr>
        <w:spacing w:line="360" w:lineRule="auto"/>
        <w:ind w:left="340"/>
        <w:jc w:val="both"/>
        <w:rPr>
          <w:rFonts w:asciiTheme="majorHAnsi" w:hAnsiTheme="majorHAnsi"/>
          <w:sz w:val="10"/>
          <w:szCs w:val="10"/>
        </w:rPr>
      </w:pPr>
    </w:p>
    <w:p w14:paraId="5843F334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Cursos, Congressos e outras atividades de valorização profissional</w:t>
      </w:r>
    </w:p>
    <w:p w14:paraId="41D5E476" w14:textId="77777777" w:rsidR="000D2BF0" w:rsidRPr="00673015" w:rsidRDefault="000D2BF0" w:rsidP="00673015">
      <w:pPr>
        <w:spacing w:line="360" w:lineRule="auto"/>
        <w:ind w:left="680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Duração dos cursos; Tipo de cursos (teóricos, práticos ou teórico-práticos)</w:t>
      </w:r>
      <w:r w:rsidR="00EC14B2" w:rsidRPr="00673015">
        <w:rPr>
          <w:rFonts w:asciiTheme="majorHAnsi" w:hAnsiTheme="majorHAnsi"/>
          <w:sz w:val="24"/>
          <w:szCs w:val="24"/>
        </w:rPr>
        <w:t>.</w:t>
      </w:r>
    </w:p>
    <w:p w14:paraId="45AA6326" w14:textId="77777777" w:rsidR="000D2BF0" w:rsidRPr="00673015" w:rsidRDefault="000D2BF0" w:rsidP="00673015">
      <w:pPr>
        <w:spacing w:line="360" w:lineRule="auto"/>
        <w:ind w:left="340"/>
        <w:jc w:val="both"/>
        <w:rPr>
          <w:rFonts w:asciiTheme="majorHAnsi" w:hAnsiTheme="majorHAnsi"/>
          <w:sz w:val="10"/>
          <w:szCs w:val="10"/>
        </w:rPr>
      </w:pPr>
    </w:p>
    <w:p w14:paraId="34AA924E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 xml:space="preserve">Sociedades </w:t>
      </w:r>
      <w:r w:rsidR="00EC14B2" w:rsidRPr="00673015">
        <w:rPr>
          <w:rFonts w:asciiTheme="majorHAnsi" w:hAnsiTheme="majorHAnsi"/>
          <w:sz w:val="24"/>
          <w:szCs w:val="24"/>
        </w:rPr>
        <w:t>científicas</w:t>
      </w:r>
      <w:r w:rsidRPr="00673015">
        <w:rPr>
          <w:rFonts w:asciiTheme="majorHAnsi" w:hAnsiTheme="majorHAnsi"/>
          <w:sz w:val="24"/>
          <w:szCs w:val="24"/>
        </w:rPr>
        <w:t xml:space="preserve"> a que pertence</w:t>
      </w:r>
    </w:p>
    <w:p w14:paraId="0EBB8A96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4BC06493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Publicações e Apresentações em eventos científicos</w:t>
      </w:r>
    </w:p>
    <w:p w14:paraId="2EDF2B34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42892E86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Outras Atividades</w:t>
      </w:r>
    </w:p>
    <w:p w14:paraId="23CAB335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249BAA4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Anexo</w:t>
      </w:r>
      <w:r w:rsidR="00EC14B2" w:rsidRPr="00673015">
        <w:rPr>
          <w:rFonts w:asciiTheme="majorHAnsi" w:hAnsiTheme="majorHAnsi"/>
          <w:sz w:val="24"/>
          <w:szCs w:val="24"/>
        </w:rPr>
        <w:t>s</w:t>
      </w:r>
      <w:r w:rsidRPr="00673015">
        <w:rPr>
          <w:rFonts w:asciiTheme="majorHAnsi" w:hAnsiTheme="majorHAnsi"/>
          <w:sz w:val="24"/>
          <w:szCs w:val="24"/>
        </w:rPr>
        <w:t xml:space="preserve"> com os documentos comprovativos </w:t>
      </w:r>
    </w:p>
    <w:p w14:paraId="5189FCDE" w14:textId="77777777" w:rsidR="000D2BF0" w:rsidRPr="00673015" w:rsidRDefault="000D2BF0" w:rsidP="00673015">
      <w:pPr>
        <w:ind w:left="567"/>
        <w:jc w:val="both"/>
        <w:rPr>
          <w:rFonts w:asciiTheme="majorHAnsi" w:hAnsiTheme="majorHAnsi"/>
          <w:sz w:val="24"/>
          <w:szCs w:val="24"/>
        </w:rPr>
      </w:pPr>
    </w:p>
    <w:p w14:paraId="35B6C1F1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3F3B069A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567929CB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01454783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59D51C3E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5FA96471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007F3A44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sectPr w:rsidR="00EC14B2" w:rsidRPr="00673015" w:rsidSect="009E7867">
      <w:headerReference w:type="default" r:id="rId8"/>
      <w:footerReference w:type="default" r:id="rId9"/>
      <w:headerReference w:type="first" r:id="rId10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A322" w14:textId="77777777" w:rsidR="000D2BF0" w:rsidRDefault="000D2BF0" w:rsidP="000D2BF0">
      <w:r>
        <w:separator/>
      </w:r>
    </w:p>
  </w:endnote>
  <w:endnote w:type="continuationSeparator" w:id="0">
    <w:p w14:paraId="6081BA63" w14:textId="77777777" w:rsidR="000D2BF0" w:rsidRDefault="000D2BF0" w:rsidP="000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51"/>
      <w:gridCol w:w="2988"/>
      <w:gridCol w:w="3016"/>
    </w:tblGrid>
    <w:tr w:rsidR="003070A4" w14:paraId="374CEDA8" w14:textId="77777777" w:rsidTr="00582534">
      <w:tc>
        <w:tcPr>
          <w:tcW w:w="3622" w:type="dxa"/>
          <w:shd w:val="clear" w:color="auto" w:fill="auto"/>
        </w:tcPr>
        <w:p w14:paraId="62F5774D" w14:textId="77777777" w:rsidR="00EA1CD3" w:rsidRDefault="00EA1CD3" w:rsidP="00582534">
          <w:pPr>
            <w:pStyle w:val="Rodap"/>
          </w:pPr>
        </w:p>
      </w:tc>
      <w:tc>
        <w:tcPr>
          <w:tcW w:w="3227" w:type="dxa"/>
          <w:shd w:val="clear" w:color="auto" w:fill="auto"/>
        </w:tcPr>
        <w:p w14:paraId="7DEEA614" w14:textId="77777777" w:rsidR="00EA1CD3" w:rsidRPr="002E60B3" w:rsidRDefault="00EA1CD3" w:rsidP="00582534">
          <w:pPr>
            <w:pStyle w:val="Rodap"/>
            <w:jc w:val="center"/>
            <w:rPr>
              <w:b/>
              <w:sz w:val="14"/>
            </w:rPr>
          </w:pPr>
        </w:p>
      </w:tc>
      <w:tc>
        <w:tcPr>
          <w:tcW w:w="3258" w:type="dxa"/>
          <w:shd w:val="clear" w:color="auto" w:fill="auto"/>
        </w:tcPr>
        <w:p w14:paraId="476636B1" w14:textId="77777777" w:rsidR="00EA1CD3" w:rsidRDefault="00EA1CD3" w:rsidP="00582534">
          <w:pPr>
            <w:pStyle w:val="Rodap"/>
            <w:jc w:val="right"/>
          </w:pPr>
        </w:p>
      </w:tc>
    </w:tr>
  </w:tbl>
  <w:p w14:paraId="1D461934" w14:textId="77777777" w:rsidR="00EA1CD3" w:rsidRDefault="00EA1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B507" w14:textId="77777777" w:rsidR="000D2BF0" w:rsidRDefault="000D2BF0" w:rsidP="000D2BF0">
      <w:r>
        <w:separator/>
      </w:r>
    </w:p>
  </w:footnote>
  <w:footnote w:type="continuationSeparator" w:id="0">
    <w:p w14:paraId="433DA5AC" w14:textId="77777777" w:rsidR="000D2BF0" w:rsidRDefault="000D2BF0" w:rsidP="000D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EC14B2" w14:paraId="5ACAF171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15778929" w14:textId="77777777" w:rsidR="00EC14B2" w:rsidRDefault="00EC14B2" w:rsidP="00EC14B2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3A61E1E6" wp14:editId="582412BD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1" name="Imagem 1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25D5AD42" w14:textId="77777777" w:rsidR="00EC14B2" w:rsidRDefault="00EC14B2" w:rsidP="00EC14B2">
          <w:pPr>
            <w:pStyle w:val="Ttulo1"/>
            <w:rPr>
              <w:b/>
              <w:smallCaps/>
              <w:color w:val="808080"/>
            </w:rPr>
          </w:pPr>
        </w:p>
        <w:p w14:paraId="11647BC5" w14:textId="77777777" w:rsidR="00EC14B2" w:rsidRPr="000D2BF0" w:rsidRDefault="00EC14B2" w:rsidP="00EC14B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>
            <w:rPr>
              <w:b/>
              <w:smallCaps/>
              <w:color w:val="808080"/>
              <w:sz w:val="36"/>
            </w:rPr>
            <w:t>VII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0D2BF0">
            <w:rPr>
              <w:b/>
              <w:smallCaps/>
              <w:color w:val="808080"/>
              <w:sz w:val="26"/>
              <w:szCs w:val="26"/>
            </w:rPr>
            <w:t>Normas de elaboração dos Curricul</w:t>
          </w:r>
          <w:r w:rsidR="00BB29CF">
            <w:rPr>
              <w:b/>
              <w:smallCaps/>
              <w:color w:val="808080"/>
              <w:sz w:val="26"/>
              <w:szCs w:val="26"/>
            </w:rPr>
            <w:t>a</w:t>
          </w:r>
          <w:r w:rsidRPr="000D2BF0">
            <w:rPr>
              <w:b/>
              <w:smallCaps/>
              <w:color w:val="808080"/>
              <w:sz w:val="26"/>
              <w:szCs w:val="26"/>
            </w:rPr>
            <w:t xml:space="preserve"> Vitae</w:t>
          </w:r>
        </w:p>
        <w:p w14:paraId="56ECF048" w14:textId="77777777" w:rsidR="00EC14B2" w:rsidRPr="00EB7350" w:rsidRDefault="00EC14B2" w:rsidP="00EC14B2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EC14B2" w14:paraId="6F819AE5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69D5C7C" w14:textId="77777777" w:rsidR="00EC14B2" w:rsidRPr="00893DE6" w:rsidRDefault="00EC14B2" w:rsidP="00EC14B2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BB29CF">
            <w:rPr>
              <w:b/>
              <w:color w:val="595959" w:themeColor="text1" w:themeTint="A6"/>
              <w:sz w:val="24"/>
            </w:rPr>
            <w:t>Genética Humana</w:t>
          </w:r>
        </w:p>
        <w:p w14:paraId="4DF1D21E" w14:textId="77777777" w:rsidR="00EC14B2" w:rsidRPr="00893DE6" w:rsidRDefault="00EC14B2" w:rsidP="00EC14B2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5116B744" w14:textId="040C89CD" w:rsidR="00EC14B2" w:rsidRPr="00893DE6" w:rsidRDefault="00EC14B2" w:rsidP="00EC14B2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EA1CD3">
            <w:rPr>
              <w:b/>
              <w:sz w:val="22"/>
              <w:szCs w:val="22"/>
            </w:rPr>
            <w:t>24</w:t>
          </w:r>
        </w:p>
      </w:tc>
    </w:tr>
  </w:tbl>
  <w:p w14:paraId="5A20324F" w14:textId="77777777" w:rsidR="00EC14B2" w:rsidRDefault="00EC14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7A358746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35165B1" w14:textId="77777777" w:rsidR="00EA1CD3" w:rsidRDefault="00EC14B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AEFC2DC" wp14:editId="5B1368D5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4B730E9" w14:textId="77777777" w:rsidR="00EA1CD3" w:rsidRDefault="00EA1CD3" w:rsidP="00514124">
          <w:pPr>
            <w:pStyle w:val="Ttulo1"/>
            <w:rPr>
              <w:b/>
              <w:smallCaps/>
              <w:color w:val="808080"/>
            </w:rPr>
          </w:pPr>
        </w:p>
        <w:p w14:paraId="42DC2CEA" w14:textId="77777777" w:rsidR="00EA1CD3" w:rsidRPr="000D2BF0" w:rsidRDefault="00EC14B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195B0C">
            <w:rPr>
              <w:b/>
              <w:smallCaps/>
              <w:color w:val="808080"/>
              <w:sz w:val="36"/>
            </w:rPr>
            <w:t>7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0D2BF0" w:rsidRPr="00195B0C">
            <w:rPr>
              <w:b/>
              <w:smallCaps/>
              <w:color w:val="808080"/>
              <w:sz w:val="28"/>
              <w:szCs w:val="28"/>
            </w:rPr>
            <w:t>Normas de elaboração dos Curriculum Vitae</w:t>
          </w:r>
        </w:p>
        <w:p w14:paraId="13B3F7C9" w14:textId="77777777" w:rsidR="00EA1CD3" w:rsidRPr="00EB7350" w:rsidRDefault="00EA1CD3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17E6285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2937D8A" w14:textId="77777777" w:rsidR="00EA1CD3" w:rsidRPr="00893DE6" w:rsidRDefault="00EC14B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1F4413BE" w14:textId="77777777" w:rsidR="00EA1CD3" w:rsidRPr="00893DE6" w:rsidRDefault="00EC14B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11B61633" w14:textId="0EF2395B" w:rsidR="00EA1CD3" w:rsidRPr="00893DE6" w:rsidRDefault="00EC14B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EA1CD3">
            <w:rPr>
              <w:b/>
              <w:sz w:val="22"/>
              <w:szCs w:val="22"/>
            </w:rPr>
            <w:t>24</w:t>
          </w:r>
        </w:p>
      </w:tc>
    </w:tr>
  </w:tbl>
  <w:p w14:paraId="38964070" w14:textId="77777777" w:rsidR="00EA1CD3" w:rsidRDefault="00EA1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3817"/>
    <w:multiLevelType w:val="hybridMultilevel"/>
    <w:tmpl w:val="2C88B64C"/>
    <w:lvl w:ilvl="0" w:tplc="DAF46550">
      <w:start w:val="1"/>
      <w:numFmt w:val="upperRoman"/>
      <w:lvlText w:val="%1 -"/>
      <w:lvlJc w:val="left"/>
      <w:pPr>
        <w:tabs>
          <w:tab w:val="num" w:pos="567"/>
        </w:tabs>
        <w:ind w:left="680" w:hanging="68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96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0"/>
    <w:rsid w:val="000349F3"/>
    <w:rsid w:val="0008624E"/>
    <w:rsid w:val="000D2BF0"/>
    <w:rsid w:val="00137DBE"/>
    <w:rsid w:val="00195B0C"/>
    <w:rsid w:val="004318A2"/>
    <w:rsid w:val="00673015"/>
    <w:rsid w:val="00BB29CF"/>
    <w:rsid w:val="00C449B5"/>
    <w:rsid w:val="00EA1CD3"/>
    <w:rsid w:val="00E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D6E"/>
  <w15:chartTrackingRefBased/>
  <w15:docId w15:val="{B1013E44-2FAB-4470-B55E-82F36A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0D2BF0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D2BF0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0D2BF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0D2B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0D2BF0"/>
  </w:style>
  <w:style w:type="paragraph" w:styleId="PargrafodaLista">
    <w:name w:val="List Paragraph"/>
    <w:basedOn w:val="Normal"/>
    <w:uiPriority w:val="34"/>
    <w:qFormat/>
    <w:rsid w:val="00EC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25E3-41B9-41AE-ADBA-9671A19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5</cp:revision>
  <dcterms:created xsi:type="dcterms:W3CDTF">2019-04-22T10:47:00Z</dcterms:created>
  <dcterms:modified xsi:type="dcterms:W3CDTF">2023-12-18T13:07:00Z</dcterms:modified>
</cp:coreProperties>
</file>